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EACD4" w14:textId="1A31728D" w:rsidR="00B04497" w:rsidRPr="00091565" w:rsidRDefault="00B04497" w:rsidP="00B0449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091565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ZP.271.2.45.2021</w:t>
      </w:r>
    </w:p>
    <w:p w14:paraId="313920B3" w14:textId="1ED74BE6" w:rsidR="00B04497" w:rsidRPr="00091565" w:rsidRDefault="00B04497" w:rsidP="00B04497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zh-CN"/>
        </w:rPr>
      </w:pPr>
      <w:r w:rsidRPr="00091565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zh-CN"/>
        </w:rPr>
        <w:t>Załącznik nr 10 do SWZ</w:t>
      </w:r>
    </w:p>
    <w:p w14:paraId="77A84B24" w14:textId="77777777" w:rsidR="00B04497" w:rsidRPr="00091565" w:rsidRDefault="00B04497" w:rsidP="00B04497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</w:p>
    <w:p w14:paraId="0E57954C" w14:textId="77777777" w:rsidR="00B04497" w:rsidRPr="00091565" w:rsidRDefault="00B04497" w:rsidP="00B04497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</w:p>
    <w:p w14:paraId="510749C4" w14:textId="77777777" w:rsidR="00B04497" w:rsidRPr="00091565" w:rsidRDefault="00B04497" w:rsidP="00B04497">
      <w:pPr>
        <w:autoSpaceDN w:val="0"/>
        <w:adjustRightInd w:val="0"/>
        <w:ind w:left="360"/>
        <w:contextualSpacing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91565">
        <w:rPr>
          <w:rFonts w:ascii="Arial" w:eastAsia="Times New Roman" w:hAnsi="Arial" w:cs="Arial"/>
          <w:b/>
          <w:bCs/>
          <w:color w:val="000000"/>
          <w:sz w:val="24"/>
          <w:szCs w:val="24"/>
        </w:rPr>
        <w:t>Szczegółowy opis przedmiotu zamówienia</w:t>
      </w:r>
    </w:p>
    <w:p w14:paraId="1705CC2F" w14:textId="77777777" w:rsidR="00B83407" w:rsidRPr="00091565" w:rsidRDefault="00B83407" w:rsidP="001A4D4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7E1117B" w14:textId="77777777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506877EB" w14:textId="0284B538" w:rsidR="00B470A6" w:rsidRPr="00B470A6" w:rsidRDefault="00B470A6" w:rsidP="00B470A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 xml:space="preserve">Przedmiotem zamówienia jest świadczenie usług pocztowych w obrocie krajowym </w:t>
      </w:r>
      <w:r w:rsidRPr="00091565">
        <w:rPr>
          <w:rFonts w:ascii="Arial" w:eastAsia="Times New Roman" w:hAnsi="Arial" w:cs="Arial"/>
          <w:sz w:val="24"/>
          <w:szCs w:val="24"/>
        </w:rPr>
        <w:br/>
      </w:r>
      <w:r w:rsidRPr="00B470A6">
        <w:rPr>
          <w:rFonts w:ascii="Arial" w:eastAsia="Times New Roman" w:hAnsi="Arial" w:cs="Arial"/>
          <w:sz w:val="24"/>
          <w:szCs w:val="24"/>
        </w:rPr>
        <w:t>i zagranicznym w zakresie przyjmowania, przemieszczania i doręczania przesyłek pocztowych, paczek pocztowych oraz ich ewentualnych zwrotów na rzecz Urzędu Miejskiego w Wieluniu.</w:t>
      </w:r>
    </w:p>
    <w:p w14:paraId="52CD6336" w14:textId="0EA252FE" w:rsidR="00B470A6" w:rsidRPr="00B470A6" w:rsidRDefault="00B470A6" w:rsidP="00B470A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 xml:space="preserve">Określone rodzaje i liczba przesyłek w ramach świadczonych usług są szacunkowe (na podstawie historii usług pocztowych Zamawiającego) i mogą ulec zmianie w zależności od potrzeb Zamawiającego, na co Wykonawca wyraża zgodę tym samym oświadczając, że nie będzie dochodził roszczeń z tytułu zmian rodzajowych i liczbowych w trakcie realizacji umowy. Do kalkulacji „nadawanych ilości”, określonych w ww. formularzu cenowym Zamawiający przyjął średnie miesięczne ilości przesyłek określonego rodzaju z tym, że Zamawiający nie jest zobowiązany do realizowania podanych ilości przesyłek. Faktyczne ilości realizowanych przesyłek mogą odbiegać od podanych średnich ilości.  </w:t>
      </w:r>
    </w:p>
    <w:p w14:paraId="2C63FD96" w14:textId="77777777" w:rsidR="00B470A6" w:rsidRPr="00B470A6" w:rsidRDefault="00B470A6" w:rsidP="00B470A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Przez Wykonawcę rozumie się przedsiębiorcę uprawnionego do wykonywania działalności pocztowej.</w:t>
      </w:r>
    </w:p>
    <w:p w14:paraId="13043DB5" w14:textId="77777777" w:rsidR="00B470A6" w:rsidRPr="00B470A6" w:rsidRDefault="00B470A6" w:rsidP="00B470A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Przez przesyłki pocztowe będące przedmiotem umowy rozumie się:</w:t>
      </w:r>
    </w:p>
    <w:p w14:paraId="24C016E8" w14:textId="3E7831AB" w:rsidR="00B470A6" w:rsidRPr="00B470A6" w:rsidRDefault="00B470A6" w:rsidP="00B470A6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zwykłe – przesyłki nierejestrowane nie będące przesyłkami najszybszej kategorii</w:t>
      </w:r>
      <w:r w:rsidRPr="00091565">
        <w:rPr>
          <w:rFonts w:ascii="Arial" w:eastAsia="Times New Roman" w:hAnsi="Arial" w:cs="Arial"/>
          <w:sz w:val="24"/>
          <w:szCs w:val="24"/>
        </w:rPr>
        <w:t xml:space="preserve"> </w:t>
      </w:r>
      <w:r w:rsidRPr="00B470A6">
        <w:rPr>
          <w:rFonts w:ascii="Arial" w:eastAsia="Times New Roman" w:hAnsi="Arial" w:cs="Arial"/>
          <w:sz w:val="24"/>
          <w:szCs w:val="24"/>
        </w:rPr>
        <w:t>w obrocie krajowym i zagranicznym;</w:t>
      </w:r>
    </w:p>
    <w:p w14:paraId="783B8710" w14:textId="77777777" w:rsidR="00B470A6" w:rsidRPr="00B470A6" w:rsidRDefault="00B470A6" w:rsidP="00B470A6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zwykłe priorytetowe – przesyłki nierejestrowane najszybszej kategorii w obrocie krajowym i zagranicznym;</w:t>
      </w:r>
    </w:p>
    <w:p w14:paraId="1EB96747" w14:textId="177066DC" w:rsidR="00B470A6" w:rsidRPr="00B470A6" w:rsidRDefault="00B470A6" w:rsidP="00B470A6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polecone – przesyłki rejestrowane nie będące przesyłkami najszybszej kategorii w obrocie krajowym i zagranicznym;</w:t>
      </w:r>
    </w:p>
    <w:p w14:paraId="49BBC903" w14:textId="77777777" w:rsidR="00B470A6" w:rsidRPr="00B470A6" w:rsidRDefault="00B470A6" w:rsidP="00B470A6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polecone priorytetowe – przesyłki rejestrowane najszybszej kategorii w obrocie krajowym i zagranicznym;</w:t>
      </w:r>
    </w:p>
    <w:p w14:paraId="441B5719" w14:textId="77777777" w:rsidR="00B470A6" w:rsidRPr="00B470A6" w:rsidRDefault="00B470A6" w:rsidP="00B470A6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polecone za zwrotnym potwierdzeniem odbioru - przesyłki nie będące przesyłkami najszybszej kategorii przyjęte za potwierdzeniem nadania i doręczone za pokwitowaniem odbioru w obrocie krajowym i zagranicznym;</w:t>
      </w:r>
    </w:p>
    <w:p w14:paraId="67E94035" w14:textId="77777777" w:rsidR="00B470A6" w:rsidRPr="00B470A6" w:rsidRDefault="00B470A6" w:rsidP="00B470A6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lastRenderedPageBreak/>
        <w:t>polecone priorytetowe za zwrotnym potwierdzeniem odbioru – przesyłki najszybszej kategorii przyjęte za potwierdzeniem nadania i doręczone za pokwitowaniem odbioru w obrocie krajowym i zagranicznym;</w:t>
      </w:r>
    </w:p>
    <w:p w14:paraId="7A512132" w14:textId="77777777" w:rsidR="00B470A6" w:rsidRPr="00B470A6" w:rsidRDefault="00B470A6" w:rsidP="00B470A6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paczki krajowe – przesyłki rejestrowane nie będące paczkami najszybszej kategorii;</w:t>
      </w:r>
    </w:p>
    <w:p w14:paraId="1573633E" w14:textId="77777777" w:rsidR="00B470A6" w:rsidRPr="00B470A6" w:rsidRDefault="00B470A6" w:rsidP="00B470A6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paczki krajowe – przesyłki rejestrowane najszybszej kategorii;</w:t>
      </w:r>
    </w:p>
    <w:p w14:paraId="06B3008B" w14:textId="77777777" w:rsidR="00B470A6" w:rsidRPr="00B470A6" w:rsidRDefault="00B470A6" w:rsidP="00B470A6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  <w:u w:val="single"/>
        </w:rPr>
        <w:t>Wymiary przesyłek listowych wynoszą</w:t>
      </w:r>
      <w:r w:rsidRPr="00B470A6">
        <w:rPr>
          <w:rFonts w:ascii="Arial" w:eastAsia="Times New Roman" w:hAnsi="Arial" w:cs="Arial"/>
          <w:sz w:val="24"/>
          <w:szCs w:val="24"/>
        </w:rPr>
        <w:t>:</w:t>
      </w:r>
    </w:p>
    <w:p w14:paraId="1C287EC2" w14:textId="77777777" w:rsidR="00B470A6" w:rsidRPr="00B470A6" w:rsidRDefault="00B470A6" w:rsidP="00B470A6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b/>
          <w:sz w:val="24"/>
          <w:szCs w:val="24"/>
        </w:rPr>
        <w:t xml:space="preserve">MAKSIMUM – </w:t>
      </w:r>
      <w:r w:rsidRPr="00B470A6">
        <w:rPr>
          <w:rFonts w:ascii="Arial" w:eastAsia="Times New Roman" w:hAnsi="Arial" w:cs="Arial"/>
          <w:sz w:val="24"/>
          <w:szCs w:val="24"/>
        </w:rPr>
        <w:t>suma długości, szerokości i wysokości – 900 mm, przy czym największy z tych wymiarów (długość) nie może przekroczyć 600 mm,</w:t>
      </w:r>
    </w:p>
    <w:p w14:paraId="58939D09" w14:textId="77777777" w:rsidR="00B470A6" w:rsidRPr="00B470A6" w:rsidRDefault="00B470A6" w:rsidP="00B470A6">
      <w:pPr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B470A6">
        <w:rPr>
          <w:rFonts w:ascii="Arial" w:eastAsia="Times New Roman" w:hAnsi="Arial" w:cs="Arial"/>
          <w:b/>
          <w:sz w:val="24"/>
          <w:szCs w:val="24"/>
        </w:rPr>
        <w:t xml:space="preserve">MINIMUM – </w:t>
      </w:r>
      <w:r w:rsidRPr="00B470A6">
        <w:rPr>
          <w:rFonts w:ascii="Arial" w:eastAsia="Times New Roman" w:hAnsi="Arial" w:cs="Arial"/>
          <w:sz w:val="24"/>
          <w:szCs w:val="24"/>
        </w:rPr>
        <w:t xml:space="preserve">wymiary strony adresowej nie mogą być mniejsze niż 90x140mm </w:t>
      </w:r>
    </w:p>
    <w:p w14:paraId="31FC43D4" w14:textId="77777777" w:rsidR="00B470A6" w:rsidRPr="00B470A6" w:rsidRDefault="00B470A6" w:rsidP="00B470A6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b/>
          <w:sz w:val="24"/>
          <w:szCs w:val="24"/>
        </w:rPr>
        <w:t>FORMAT S</w:t>
      </w:r>
      <w:r w:rsidRPr="00B470A6">
        <w:rPr>
          <w:rFonts w:ascii="Arial" w:eastAsia="Times New Roman" w:hAnsi="Arial" w:cs="Arial"/>
          <w:sz w:val="24"/>
          <w:szCs w:val="24"/>
        </w:rPr>
        <w:t xml:space="preserve"> to: </w:t>
      </w:r>
    </w:p>
    <w:p w14:paraId="35C2E286" w14:textId="77777777" w:rsidR="00B470A6" w:rsidRPr="00B470A6" w:rsidRDefault="00B470A6" w:rsidP="00B470A6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645"/>
        <w:contextualSpacing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B470A6">
        <w:rPr>
          <w:rFonts w:ascii="Arial" w:eastAsia="Times New Roman" w:hAnsi="Arial" w:cs="Arial"/>
          <w:sz w:val="24"/>
          <w:szCs w:val="24"/>
          <w:u w:val="single"/>
        </w:rPr>
        <w:t>przesyłki o wymiarach:</w:t>
      </w:r>
    </w:p>
    <w:p w14:paraId="1079059A" w14:textId="77777777" w:rsidR="00B470A6" w:rsidRPr="00B470A6" w:rsidRDefault="00B470A6" w:rsidP="00B470A6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MINIMUM - wymiary strony adresowej nie mogą być mniejsze niż 90 x 140 mm,</w:t>
      </w:r>
    </w:p>
    <w:p w14:paraId="0DD88D09" w14:textId="77777777" w:rsidR="00B470A6" w:rsidRPr="00B470A6" w:rsidRDefault="00B470A6" w:rsidP="00B470A6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MAKSIMUM - żaden z wymiarów nie może przekroczyć: wysokość 20 mm, długość 230 mm, szerokość 160 mm;</w:t>
      </w:r>
    </w:p>
    <w:p w14:paraId="47A74C90" w14:textId="77777777" w:rsidR="00B470A6" w:rsidRPr="00B470A6" w:rsidRDefault="00B470A6" w:rsidP="00B470A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b/>
          <w:sz w:val="24"/>
          <w:szCs w:val="24"/>
        </w:rPr>
        <w:t>FORMAT M</w:t>
      </w:r>
      <w:r w:rsidRPr="00B470A6">
        <w:rPr>
          <w:rFonts w:ascii="Arial" w:eastAsia="Times New Roman" w:hAnsi="Arial" w:cs="Arial"/>
          <w:sz w:val="24"/>
          <w:szCs w:val="24"/>
        </w:rPr>
        <w:t xml:space="preserve"> to:</w:t>
      </w:r>
    </w:p>
    <w:p w14:paraId="78311649" w14:textId="77777777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ind w:left="645"/>
        <w:contextualSpacing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B470A6">
        <w:rPr>
          <w:rFonts w:ascii="Arial" w:eastAsia="Times New Roman" w:hAnsi="Arial" w:cs="Arial"/>
          <w:sz w:val="24"/>
          <w:szCs w:val="24"/>
          <w:u w:val="single"/>
        </w:rPr>
        <w:t>przesyłki o wymiarach:</w:t>
      </w:r>
    </w:p>
    <w:p w14:paraId="0E30F6E4" w14:textId="77777777" w:rsidR="00B470A6" w:rsidRPr="00B470A6" w:rsidRDefault="00B470A6" w:rsidP="00B470A6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MINIMUM – wymiary strony adresowej nie mogą być mniejsze niż 90 x 140 mm,</w:t>
      </w:r>
    </w:p>
    <w:p w14:paraId="077C52C9" w14:textId="77777777" w:rsidR="00B470A6" w:rsidRPr="00B470A6" w:rsidRDefault="00B470A6" w:rsidP="00B470A6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MAKSIMUM - żaden z wymiarów nie może przekroczyć: wysokość 20 mm, długość 325 mm, szerokość 230 mm;</w:t>
      </w:r>
    </w:p>
    <w:p w14:paraId="4780A736" w14:textId="77777777" w:rsidR="00B470A6" w:rsidRPr="00B470A6" w:rsidRDefault="00B470A6" w:rsidP="00B470A6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B470A6">
        <w:rPr>
          <w:rFonts w:ascii="Arial" w:eastAsia="Times New Roman" w:hAnsi="Arial" w:cs="Arial"/>
          <w:b/>
          <w:sz w:val="24"/>
          <w:szCs w:val="24"/>
        </w:rPr>
        <w:t>FORMAT L</w:t>
      </w:r>
      <w:r w:rsidRPr="00B470A6">
        <w:rPr>
          <w:rFonts w:ascii="Arial" w:eastAsia="Times New Roman" w:hAnsi="Arial" w:cs="Arial"/>
          <w:sz w:val="24"/>
          <w:szCs w:val="24"/>
        </w:rPr>
        <w:t xml:space="preserve"> to:</w:t>
      </w:r>
    </w:p>
    <w:p w14:paraId="2D9B9351" w14:textId="77777777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ind w:left="106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przesyłki o wymiarach:</w:t>
      </w:r>
    </w:p>
    <w:p w14:paraId="446F55F4" w14:textId="77777777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ind w:left="1065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 xml:space="preserve">MINIMUM – wymiary strony adresowej nie mogą być mniejsze niż 90x140mm </w:t>
      </w:r>
    </w:p>
    <w:p w14:paraId="7E414F13" w14:textId="77777777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ind w:left="106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MAKSIMUM - suma długości, szerokości i wysokości 900 mm, przy czym największy z tych wymiarów (długość) nie może przekroczyć 600 mm,</w:t>
      </w:r>
    </w:p>
    <w:p w14:paraId="2A837926" w14:textId="77777777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Wszystkie wymiary przyjmuje się z tolerancją +/- 2 mm</w:t>
      </w:r>
    </w:p>
    <w:p w14:paraId="10CB7A5A" w14:textId="77777777" w:rsidR="00B470A6" w:rsidRPr="00B470A6" w:rsidRDefault="00B470A6" w:rsidP="00B470A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B470A6">
        <w:rPr>
          <w:rFonts w:ascii="Arial" w:eastAsia="Times New Roman" w:hAnsi="Arial" w:cs="Arial"/>
          <w:sz w:val="24"/>
          <w:szCs w:val="24"/>
          <w:u w:val="single"/>
        </w:rPr>
        <w:t>Wymiary paczek pocztowych wynoszą:</w:t>
      </w:r>
    </w:p>
    <w:p w14:paraId="69219679" w14:textId="2416379A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b/>
          <w:sz w:val="24"/>
          <w:szCs w:val="24"/>
        </w:rPr>
        <w:t xml:space="preserve">MAKSIMUM - </w:t>
      </w:r>
      <w:r w:rsidRPr="00B470A6">
        <w:rPr>
          <w:rFonts w:ascii="Arial" w:eastAsia="Times New Roman" w:hAnsi="Arial" w:cs="Arial"/>
          <w:sz w:val="24"/>
          <w:szCs w:val="24"/>
        </w:rPr>
        <w:t xml:space="preserve"> suma długości i największego obwodu mierzonego w innym kierunku niż długość – 3000 mm, przy czym największy wymiar nie może przekroczyć 1500mm</w:t>
      </w:r>
      <w:r w:rsidR="004C04A7">
        <w:rPr>
          <w:rFonts w:ascii="Arial" w:eastAsia="Times New Roman" w:hAnsi="Arial" w:cs="Arial"/>
          <w:sz w:val="24"/>
          <w:szCs w:val="24"/>
        </w:rPr>
        <w:t>,</w:t>
      </w:r>
    </w:p>
    <w:p w14:paraId="559C55CA" w14:textId="0AA62A95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b/>
          <w:sz w:val="24"/>
          <w:szCs w:val="24"/>
        </w:rPr>
        <w:lastRenderedPageBreak/>
        <w:t xml:space="preserve">MINIMUM – </w:t>
      </w:r>
      <w:r w:rsidRPr="00B470A6">
        <w:rPr>
          <w:rFonts w:ascii="Arial" w:eastAsia="Times New Roman" w:hAnsi="Arial" w:cs="Arial"/>
          <w:sz w:val="24"/>
          <w:szCs w:val="24"/>
        </w:rPr>
        <w:t>wymiary strony adresowej</w:t>
      </w:r>
      <w:r w:rsidRPr="00B470A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470A6">
        <w:rPr>
          <w:rFonts w:ascii="Arial" w:eastAsia="Times New Roman" w:hAnsi="Arial" w:cs="Arial"/>
          <w:sz w:val="24"/>
          <w:szCs w:val="24"/>
        </w:rPr>
        <w:t xml:space="preserve">nie mogą być mniejsze niż 90x140mm, </w:t>
      </w:r>
      <w:r w:rsidRPr="00091565">
        <w:rPr>
          <w:rFonts w:ascii="Arial" w:eastAsia="Times New Roman" w:hAnsi="Arial" w:cs="Arial"/>
          <w:sz w:val="24"/>
          <w:szCs w:val="24"/>
        </w:rPr>
        <w:br/>
      </w:r>
      <w:r w:rsidRPr="00B470A6">
        <w:rPr>
          <w:rFonts w:ascii="Arial" w:eastAsia="Times New Roman" w:hAnsi="Arial" w:cs="Arial"/>
          <w:sz w:val="24"/>
          <w:szCs w:val="24"/>
        </w:rPr>
        <w:t>z tolerancją  +/- 2 mm</w:t>
      </w:r>
      <w:r w:rsidRPr="00091565">
        <w:rPr>
          <w:rFonts w:ascii="Arial" w:eastAsia="Times New Roman" w:hAnsi="Arial" w:cs="Arial"/>
          <w:sz w:val="24"/>
          <w:szCs w:val="24"/>
        </w:rPr>
        <w:t xml:space="preserve"> </w:t>
      </w:r>
      <w:r w:rsidRPr="00B470A6">
        <w:rPr>
          <w:rFonts w:ascii="Arial" w:eastAsia="Times New Roman" w:hAnsi="Arial" w:cs="Arial"/>
          <w:sz w:val="24"/>
          <w:szCs w:val="24"/>
        </w:rPr>
        <w:t>przy czym:</w:t>
      </w:r>
    </w:p>
    <w:p w14:paraId="69940D68" w14:textId="77777777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b/>
          <w:sz w:val="24"/>
          <w:szCs w:val="24"/>
          <w:u w:val="single"/>
        </w:rPr>
        <w:t>GABARYT A</w:t>
      </w:r>
      <w:r w:rsidRPr="00B470A6">
        <w:rPr>
          <w:rFonts w:ascii="Arial" w:eastAsia="Times New Roman" w:hAnsi="Arial" w:cs="Arial"/>
          <w:sz w:val="24"/>
          <w:szCs w:val="24"/>
        </w:rPr>
        <w:t xml:space="preserve"> to paczki o wymiarach:</w:t>
      </w:r>
    </w:p>
    <w:p w14:paraId="6FD3459D" w14:textId="77777777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b/>
          <w:sz w:val="24"/>
          <w:szCs w:val="24"/>
        </w:rPr>
        <w:t>MINIMUM</w:t>
      </w:r>
      <w:r w:rsidRPr="00B470A6">
        <w:rPr>
          <w:rFonts w:ascii="Arial" w:eastAsia="Times New Roman" w:hAnsi="Arial" w:cs="Arial"/>
          <w:sz w:val="24"/>
          <w:szCs w:val="24"/>
        </w:rPr>
        <w:t xml:space="preserve"> – wymiary strony adresowej nie mogą być mniejsze niż 90x140mm,</w:t>
      </w:r>
    </w:p>
    <w:p w14:paraId="17229B63" w14:textId="77777777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b/>
          <w:sz w:val="24"/>
          <w:szCs w:val="24"/>
        </w:rPr>
        <w:t>MAKSIMUM</w:t>
      </w:r>
      <w:r w:rsidRPr="00B470A6">
        <w:rPr>
          <w:rFonts w:ascii="Arial" w:eastAsia="Times New Roman" w:hAnsi="Arial" w:cs="Arial"/>
          <w:sz w:val="24"/>
          <w:szCs w:val="24"/>
        </w:rPr>
        <w:t xml:space="preserve"> - żaden z wymiarów nie może przekroczyć: długość 600 mm, szerokość 500 mm, wysokość 300mm;</w:t>
      </w:r>
    </w:p>
    <w:p w14:paraId="25AFE87A" w14:textId="77777777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b/>
          <w:sz w:val="24"/>
          <w:szCs w:val="24"/>
          <w:u w:val="single"/>
        </w:rPr>
        <w:t>GABARYT B</w:t>
      </w:r>
      <w:r w:rsidRPr="00B470A6">
        <w:rPr>
          <w:rFonts w:ascii="Arial" w:eastAsia="Times New Roman" w:hAnsi="Arial" w:cs="Arial"/>
          <w:sz w:val="24"/>
          <w:szCs w:val="24"/>
        </w:rPr>
        <w:t xml:space="preserve"> to paczki o wymiarach:</w:t>
      </w:r>
    </w:p>
    <w:p w14:paraId="68765D0B" w14:textId="035FD78E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b/>
          <w:sz w:val="24"/>
          <w:szCs w:val="24"/>
        </w:rPr>
        <w:t>MINIMUM</w:t>
      </w:r>
      <w:r w:rsidRPr="00B470A6">
        <w:rPr>
          <w:rFonts w:ascii="Arial" w:eastAsia="Times New Roman" w:hAnsi="Arial" w:cs="Arial"/>
          <w:sz w:val="24"/>
          <w:szCs w:val="24"/>
        </w:rPr>
        <w:t xml:space="preserve"> – jeśli choć jeden z wymiarów przekracza długość 600mm lub szerokość 500mm lub wysokość 300mm</w:t>
      </w:r>
      <w:r w:rsidR="004C04A7">
        <w:rPr>
          <w:rFonts w:ascii="Arial" w:eastAsia="Times New Roman" w:hAnsi="Arial" w:cs="Arial"/>
          <w:sz w:val="24"/>
          <w:szCs w:val="24"/>
        </w:rPr>
        <w:t>,</w:t>
      </w:r>
    </w:p>
    <w:p w14:paraId="1FDC6F33" w14:textId="77777777" w:rsidR="00B470A6" w:rsidRPr="00B470A6" w:rsidRDefault="00B470A6" w:rsidP="00B470A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b/>
          <w:sz w:val="24"/>
          <w:szCs w:val="24"/>
        </w:rPr>
        <w:t>MAKSIMUM</w:t>
      </w:r>
      <w:r w:rsidRPr="00B470A6">
        <w:rPr>
          <w:rFonts w:ascii="Arial" w:eastAsia="Times New Roman" w:hAnsi="Arial" w:cs="Arial"/>
          <w:sz w:val="24"/>
          <w:szCs w:val="24"/>
        </w:rPr>
        <w:t xml:space="preserve"> – suma długości i największego obwodu mierzonego w innym kierunku niż długość – 3000mm, przy czym największy wymiar nie może przekroczyć 1500mm.</w:t>
      </w:r>
    </w:p>
    <w:p w14:paraId="66A2C932" w14:textId="77777777" w:rsidR="00B470A6" w:rsidRPr="00B470A6" w:rsidRDefault="00B470A6" w:rsidP="00B470A6">
      <w:pPr>
        <w:numPr>
          <w:ilvl w:val="0"/>
          <w:numId w:val="10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470A6">
        <w:rPr>
          <w:rFonts w:ascii="Arial" w:eastAsia="Times New Roman" w:hAnsi="Arial" w:cs="Arial"/>
          <w:color w:val="000000"/>
          <w:sz w:val="24"/>
          <w:szCs w:val="24"/>
          <w:u w:val="single"/>
        </w:rPr>
        <w:t>Przesyłki Pocztex Ekspress 24</w:t>
      </w:r>
      <w:r w:rsidRPr="00B470A6">
        <w:rPr>
          <w:rFonts w:ascii="Arial" w:eastAsia="Times New Roman" w:hAnsi="Arial" w:cs="Arial"/>
          <w:color w:val="000000"/>
          <w:sz w:val="24"/>
          <w:szCs w:val="24"/>
        </w:rPr>
        <w:t xml:space="preserve"> - doręczane są do dwóch dni roboczych po dniu nadania, od poniedziałku do piątku, z wyłączeniem dni ustawowo wolnych od pracy pod warunkiem nadania w miastach wojewódzkich do godziny 17:00 w siedzibie nadawcy lub do godziny 15:00 w pozostałych przypadkach. Przesyłki niestandardowe doręczane są maksymalnie do czwartego dnia roboczego.</w:t>
      </w:r>
    </w:p>
    <w:p w14:paraId="0E0D82EC" w14:textId="77777777" w:rsidR="00B470A6" w:rsidRPr="00B470A6" w:rsidRDefault="00B470A6" w:rsidP="00B470A6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470A6">
        <w:rPr>
          <w:rFonts w:ascii="Arial" w:eastAsia="Times New Roman" w:hAnsi="Arial" w:cs="Arial"/>
          <w:color w:val="000000"/>
          <w:sz w:val="24"/>
          <w:szCs w:val="24"/>
        </w:rPr>
        <w:t>Dla przesyłek Pocztex Ekspres 24 nadanych z usługami dodatkowymi: doręczenie do 8:00, doręczenie do 9:00, doręczenie do 12:00, doręczenie na wskazaną godzinę, doręczenie po godzinie 17:00, doręczenie we wskazanym dniu.</w:t>
      </w:r>
    </w:p>
    <w:p w14:paraId="37643F99" w14:textId="77777777" w:rsidR="00B470A6" w:rsidRPr="00B470A6" w:rsidRDefault="00B470A6" w:rsidP="00B470A6">
      <w:pPr>
        <w:numPr>
          <w:ilvl w:val="0"/>
          <w:numId w:val="14"/>
        </w:numPr>
        <w:spacing w:after="0" w:line="36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B470A6">
        <w:rPr>
          <w:rFonts w:ascii="Arial" w:eastAsia="Times New Roman" w:hAnsi="Arial" w:cs="Arial"/>
          <w:color w:val="000000"/>
          <w:sz w:val="24"/>
          <w:szCs w:val="24"/>
        </w:rPr>
        <w:t>wymiary minimalne</w:t>
      </w:r>
      <w:r w:rsidRPr="00B470A6">
        <w:rPr>
          <w:rFonts w:ascii="Arial" w:eastAsia="Times New Roman" w:hAnsi="Arial" w:cs="Arial"/>
          <w:color w:val="FF0000"/>
          <w:sz w:val="24"/>
          <w:szCs w:val="24"/>
        </w:rPr>
        <w:t xml:space="preserve">: </w:t>
      </w:r>
      <w:r w:rsidRPr="00B470A6">
        <w:rPr>
          <w:rFonts w:ascii="Arial" w:eastAsia="Times New Roman" w:hAnsi="Arial" w:cs="Arial"/>
          <w:color w:val="000000"/>
          <w:sz w:val="24"/>
          <w:szCs w:val="24"/>
        </w:rPr>
        <w:t>10 cm x 16 cm,</w:t>
      </w:r>
    </w:p>
    <w:p w14:paraId="1BE89C56" w14:textId="77777777" w:rsidR="00B470A6" w:rsidRPr="00B470A6" w:rsidRDefault="00B470A6" w:rsidP="00B470A6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470A6">
        <w:rPr>
          <w:rFonts w:ascii="Arial" w:eastAsia="Times New Roman" w:hAnsi="Arial" w:cs="Arial"/>
          <w:color w:val="000000"/>
          <w:sz w:val="24"/>
          <w:szCs w:val="24"/>
        </w:rPr>
        <w:t>wymiary maksymalne: (długość + szerokość + wysokość) nie więcej niż 250 cm, przy czym największy wymiar (długość) nie może przekroczyć 150 cm.</w:t>
      </w:r>
    </w:p>
    <w:p w14:paraId="45C25B38" w14:textId="21ECE095" w:rsidR="00B470A6" w:rsidRPr="00B470A6" w:rsidRDefault="00B470A6" w:rsidP="00B470A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Wykonawca zobowiązuje się doręczyć przesyłki listowe przyjęte do przemieszczenia</w:t>
      </w:r>
      <w:r w:rsidR="004C04A7">
        <w:rPr>
          <w:rFonts w:ascii="Arial" w:eastAsia="Times New Roman" w:hAnsi="Arial" w:cs="Arial"/>
          <w:sz w:val="24"/>
          <w:szCs w:val="24"/>
        </w:rPr>
        <w:t xml:space="preserve"> </w:t>
      </w:r>
      <w:r w:rsidRPr="00B470A6">
        <w:rPr>
          <w:rFonts w:ascii="Arial" w:eastAsia="Times New Roman" w:hAnsi="Arial" w:cs="Arial"/>
          <w:sz w:val="24"/>
          <w:szCs w:val="24"/>
        </w:rPr>
        <w:t>i doręczenia: w dniu następnym jednak nie później niż w 3 dniu po dniu nadania w przypadku przesyłki listowej najszybszej kategorii, w dniu następnym jednak nie później niż w 4 dniu po dniu nadania w przypadku przesyłki nie będącej przesyłką najszybszej kategorii.</w:t>
      </w:r>
    </w:p>
    <w:p w14:paraId="4C32543A" w14:textId="77777777" w:rsidR="00B470A6" w:rsidRPr="00B470A6" w:rsidRDefault="00B470A6" w:rsidP="00B470A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Przesyłki listowe nadawane przez Zamawiającego dostarczane będą przez Wykonawcę do każdego miejsca w kraju i zagranicą. Paczki nadawane przez Zamawiającego dostarczane będą przez Wykonawcę do każdego miejsca w kraju i zagranicą objętego Porozumieniem ze Światowym Związkiem Pocztowym.</w:t>
      </w:r>
    </w:p>
    <w:p w14:paraId="41D60997" w14:textId="36BD30EE" w:rsidR="00B470A6" w:rsidRPr="00B470A6" w:rsidRDefault="00B470A6" w:rsidP="00B470A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 xml:space="preserve">Zamawiający będzie nadawał przesyłki w stanie uporządkowanym według kategorii rodzajowej i wagowej. Przesyłki rejestrowane nadawane będą na </w:t>
      </w:r>
      <w:r w:rsidRPr="00B470A6">
        <w:rPr>
          <w:rFonts w:ascii="Arial" w:eastAsia="Times New Roman" w:hAnsi="Arial" w:cs="Arial"/>
          <w:sz w:val="24"/>
          <w:szCs w:val="24"/>
        </w:rPr>
        <w:lastRenderedPageBreak/>
        <w:t>podstawie wykazu listów poleconych. Przesyłki nierejestrowane nadawane będą na podstawie ilości przesyłek. Wykazy sporządzane będą w dwóch egzemplarzach po jednym dla Wykonawcy i Zamawiającego.</w:t>
      </w:r>
    </w:p>
    <w:p w14:paraId="4B3ABB80" w14:textId="77777777" w:rsidR="00B470A6" w:rsidRPr="00B470A6" w:rsidRDefault="00B470A6" w:rsidP="00B470A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Zamawiający umieszcza na przesyłkach w sposób trwały i czytelny informacje jednoznacznie identyfikujące adresata i nadawcę, jednocześnie określając rodzaj przesyłki (zwykła, polecona, priorytetowa) na stronie adresowej przesyłki.</w:t>
      </w:r>
    </w:p>
    <w:p w14:paraId="2737E894" w14:textId="77777777" w:rsidR="00B470A6" w:rsidRPr="00B470A6" w:rsidRDefault="00B470A6" w:rsidP="00B470A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Przesyłki przeznaczone do wysyłki będą odbierane przez Wykonawcę w siedzibie Zamawiającego w każdy dzień roboczy - od poniedziałku do piątku między godziną 14.30 a godziną 15.00. Przesyłki muszą być nadane przez Wykonawcę w dniu ich odbioru od Zamawiającego.</w:t>
      </w:r>
    </w:p>
    <w:p w14:paraId="26E24FC2" w14:textId="77777777" w:rsidR="00B470A6" w:rsidRPr="00B470A6" w:rsidRDefault="00B470A6" w:rsidP="00B470A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Odbioru przesyłek wychodzących dokonywać będzie upoważniony przedstawiciel Wykonawcy po okazaniu stosownego upoważnienia.</w:t>
      </w:r>
    </w:p>
    <w:p w14:paraId="531A7EB9" w14:textId="534C71F9" w:rsidR="00B470A6" w:rsidRPr="00B470A6" w:rsidRDefault="00B470A6" w:rsidP="00B470A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Zamawiający wymaga, aby Wykonawca dysponował placówką nadawczą w miejscowości, w której znajduje się jednostka Zamawiającego oraz wymaga, aby punkty odbioru niedoręczonych pod adres przesyłek (awizowanych) znajdowały się na terenie każdej gminy lub sąsiedniej.</w:t>
      </w:r>
    </w:p>
    <w:p w14:paraId="3A7C505B" w14:textId="33A10326" w:rsidR="00B470A6" w:rsidRPr="00B470A6" w:rsidRDefault="00B470A6" w:rsidP="00B470A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Zamawiający będzie korzystał ze swojego opakowania przesyłek.</w:t>
      </w:r>
    </w:p>
    <w:p w14:paraId="4E238208" w14:textId="348D812A" w:rsidR="00B470A6" w:rsidRPr="00B470A6" w:rsidRDefault="00B470A6" w:rsidP="00B470A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 xml:space="preserve">Wykonawca zobowiązuje się do przekazania wszelkich oznaczeń przesyłek rejestrowanych i priorytetowych. Zamawiający będzie umieszczał oznaczenie potwierdzające wniesienie opłaty za usługę w postaci, nadruku lub odcisku pieczęci o treści ustalonej z Wykonawcą. </w:t>
      </w:r>
    </w:p>
    <w:p w14:paraId="434057FB" w14:textId="35DC1208" w:rsidR="00B470A6" w:rsidRPr="00B470A6" w:rsidRDefault="00B470A6" w:rsidP="00B470A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W szacunkowych ilościach i rodzajach przesyłek określonych ujęte są również decyzje administracyjne nadawane przez Zamawiającego, które mogą zostać wyłączone z przedmiotu zamówienia w razie zmiany obowiązujących przepisów prawa,</w:t>
      </w:r>
      <w:r w:rsidRPr="00091565">
        <w:rPr>
          <w:rFonts w:ascii="Arial" w:eastAsia="Times New Roman" w:hAnsi="Arial" w:cs="Arial"/>
          <w:sz w:val="24"/>
          <w:szCs w:val="24"/>
        </w:rPr>
        <w:t xml:space="preserve"> </w:t>
      </w:r>
      <w:r w:rsidRPr="00B470A6">
        <w:rPr>
          <w:rFonts w:ascii="Arial" w:eastAsia="Times New Roman" w:hAnsi="Arial" w:cs="Arial"/>
          <w:sz w:val="24"/>
          <w:szCs w:val="24"/>
        </w:rPr>
        <w:t>w szczególności gdy część przedmiotu zamówienia zostanie zastrzeżona dla Wykonawcy wyznaczonego przepisem prawa. W takim przypadku Strony sporządzą stosowny aneks dotyczący zmiany zakresu, ilości i wartości przedmiotu zamówienia.</w:t>
      </w:r>
    </w:p>
    <w:p w14:paraId="167C0151" w14:textId="77777777" w:rsidR="00B470A6" w:rsidRPr="00B470A6" w:rsidRDefault="00B470A6" w:rsidP="00B470A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 xml:space="preserve">Zamawiający będzie korzystał również z własnych wzorów druków „potwierdzenia odbioru” w celu doręczania przesyłek na zasadach określonych w ustawie z dnia 14 czerwca 1960 r. – Kodeks Postępowania administracyjnego (t.j. Dz. U. z 2021 r. poz. 735). Zamawiający oświadcza, że druk „Zwrotne Potwierdzenie Odbioru” z którego będzie korzystał, jest zgodny z Rozporządzeniem Ministra Sprawiedliwości z dnia 18 lutego 2019 r. zmieniającego rozporządzenie w sprawie szczegółowego trybu i </w:t>
      </w:r>
      <w:r w:rsidRPr="00B470A6">
        <w:rPr>
          <w:rFonts w:ascii="Arial" w:eastAsia="Times New Roman" w:hAnsi="Arial" w:cs="Arial"/>
          <w:sz w:val="24"/>
          <w:szCs w:val="24"/>
        </w:rPr>
        <w:lastRenderedPageBreak/>
        <w:t>sposobu doręczania pism sądowych w postępowaniu cywilnym (Dz.U. z 2019 r. poz. 388).</w:t>
      </w:r>
    </w:p>
    <w:p w14:paraId="2E4B3EB1" w14:textId="3B293F45" w:rsidR="00B470A6" w:rsidRPr="00B470A6" w:rsidRDefault="00B470A6" w:rsidP="00B470A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 xml:space="preserve">Wykonawca będzie doręczał do siedziby Zamawiającego pokwitowane przez adresata potwierdzenie odbioru przesyłki niezwłocznie po doręczeniu przesyłki. W przypadku nieobecności adresata, przedstawiciel Wykonawcy pozostawia zawiadomienie o próbie doręczenia przesyłki (awizo) ze wskazaniem, gdzie i kiedy adresat może odebrać przesyłkę w terminie 7 kolejnych dni, licząc od dnia następnego po dniu zostawienia zawiadomienia u adresata. Jeżeli adresat nie zgłosi się po odbiór przesyłki w ww. terminie, Wykonawca sporządza powtórne zawiadomienie o możliwości jej odbioru w terminie kolejnych 7 dni. Po upływie terminu odbioru przesyłka niezwłocznie zwracana jest Zamawiającemu </w:t>
      </w:r>
      <w:r w:rsidRPr="00091565">
        <w:rPr>
          <w:rFonts w:ascii="Arial" w:eastAsia="Times New Roman" w:hAnsi="Arial" w:cs="Arial"/>
          <w:sz w:val="24"/>
          <w:szCs w:val="24"/>
        </w:rPr>
        <w:br/>
      </w:r>
      <w:r w:rsidRPr="00B470A6">
        <w:rPr>
          <w:rFonts w:ascii="Arial" w:eastAsia="Times New Roman" w:hAnsi="Arial" w:cs="Arial"/>
          <w:sz w:val="24"/>
          <w:szCs w:val="24"/>
        </w:rPr>
        <w:t>z odpowiednim uzasadnieniem/opisem.</w:t>
      </w:r>
    </w:p>
    <w:p w14:paraId="17B0E3F8" w14:textId="13D3F7A7" w:rsidR="00B470A6" w:rsidRPr="00B470A6" w:rsidRDefault="00B470A6" w:rsidP="00B470A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Wykonawca posiada uprawnienia do realizacji zamówienia, posiada niezbędną wiedzę</w:t>
      </w:r>
      <w:r w:rsidRPr="00091565">
        <w:rPr>
          <w:rFonts w:ascii="Arial" w:eastAsia="Times New Roman" w:hAnsi="Arial" w:cs="Arial"/>
          <w:sz w:val="24"/>
          <w:szCs w:val="24"/>
        </w:rPr>
        <w:t xml:space="preserve"> </w:t>
      </w:r>
      <w:r w:rsidRPr="00B470A6">
        <w:rPr>
          <w:rFonts w:ascii="Arial" w:eastAsia="Times New Roman" w:hAnsi="Arial" w:cs="Arial"/>
          <w:sz w:val="24"/>
          <w:szCs w:val="24"/>
        </w:rPr>
        <w:t>i doświadczenie oraz dysponuje potencjałem technicznym i osobami zdolnymi do wykonania zamówienia, znajduje się w sytuacji ekonomicznej i finansowej zapewniającej wykonanie zamówienia, nie zalega z uiszczeniem podatków, opłat lub składek na ubezpieczenia społeczne lub zdrowotne.</w:t>
      </w:r>
    </w:p>
    <w:p w14:paraId="7826687F" w14:textId="77777777" w:rsidR="00B470A6" w:rsidRPr="00B470A6" w:rsidRDefault="00B470A6" w:rsidP="00B470A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470A6">
        <w:rPr>
          <w:rFonts w:ascii="Arial" w:eastAsia="Times New Roman" w:hAnsi="Arial" w:cs="Arial"/>
          <w:sz w:val="24"/>
          <w:szCs w:val="24"/>
        </w:rPr>
        <w:t>Wykonawca ma być zarejestrowany w Wykazie Podatników VAT prowadzonym przez Krajową Administrację Skarbową Ministerstwa Finansów oraz posiada rachunek bankowy zarejestrowany dla swojej działalności gospodarczej.</w:t>
      </w:r>
    </w:p>
    <w:p w14:paraId="70ADADBE" w14:textId="77777777" w:rsidR="00923CBA" w:rsidRPr="001A4D49" w:rsidRDefault="00923CBA" w:rsidP="001A4D4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sectPr w:rsidR="00923CBA" w:rsidRPr="001A4D49" w:rsidSect="00263F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BE4D6" w14:textId="77777777" w:rsidR="00D7751B" w:rsidRDefault="00D7751B" w:rsidP="00B06346">
      <w:pPr>
        <w:spacing w:after="0" w:line="240" w:lineRule="auto"/>
      </w:pPr>
      <w:r>
        <w:separator/>
      </w:r>
    </w:p>
  </w:endnote>
  <w:endnote w:type="continuationSeparator" w:id="0">
    <w:p w14:paraId="6CD3942E" w14:textId="77777777" w:rsidR="00D7751B" w:rsidRDefault="00D7751B" w:rsidP="00B06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8385046"/>
      <w:docPartObj>
        <w:docPartGallery w:val="Page Numbers (Bottom of Page)"/>
        <w:docPartUnique/>
      </w:docPartObj>
    </w:sdtPr>
    <w:sdtEndPr/>
    <w:sdtContent>
      <w:p w14:paraId="0EEFEB71" w14:textId="77777777" w:rsidR="00B06346" w:rsidRDefault="00B063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802">
          <w:rPr>
            <w:noProof/>
          </w:rPr>
          <w:t>3</w:t>
        </w:r>
        <w:r>
          <w:fldChar w:fldCharType="end"/>
        </w:r>
      </w:p>
    </w:sdtContent>
  </w:sdt>
  <w:p w14:paraId="25280D11" w14:textId="77777777" w:rsidR="00B06346" w:rsidRDefault="00B06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EF094" w14:textId="77777777" w:rsidR="00D7751B" w:rsidRDefault="00D7751B" w:rsidP="00B06346">
      <w:pPr>
        <w:spacing w:after="0" w:line="240" w:lineRule="auto"/>
      </w:pPr>
      <w:r>
        <w:separator/>
      </w:r>
    </w:p>
  </w:footnote>
  <w:footnote w:type="continuationSeparator" w:id="0">
    <w:p w14:paraId="67196137" w14:textId="77777777" w:rsidR="00D7751B" w:rsidRDefault="00D7751B" w:rsidP="00B06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E80"/>
    <w:multiLevelType w:val="multilevel"/>
    <w:tmpl w:val="F12A5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55139C"/>
    <w:multiLevelType w:val="hybridMultilevel"/>
    <w:tmpl w:val="0B9EFC80"/>
    <w:lvl w:ilvl="0" w:tplc="4746B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33CD8"/>
    <w:multiLevelType w:val="multilevel"/>
    <w:tmpl w:val="AFAC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737F9E"/>
    <w:multiLevelType w:val="hybridMultilevel"/>
    <w:tmpl w:val="A6DCB05E"/>
    <w:lvl w:ilvl="0" w:tplc="E956059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1B57B84"/>
    <w:multiLevelType w:val="hybridMultilevel"/>
    <w:tmpl w:val="DDDA7DE0"/>
    <w:lvl w:ilvl="0" w:tplc="DF8466B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7B25B85"/>
    <w:multiLevelType w:val="hybridMultilevel"/>
    <w:tmpl w:val="FB70A330"/>
    <w:lvl w:ilvl="0" w:tplc="CA4EA77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684029AC"/>
    <w:multiLevelType w:val="multilevel"/>
    <w:tmpl w:val="2048E2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1F2130"/>
    <w:multiLevelType w:val="hybridMultilevel"/>
    <w:tmpl w:val="9ED4D862"/>
    <w:lvl w:ilvl="0" w:tplc="90B86F4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9B90151"/>
    <w:multiLevelType w:val="hybridMultilevel"/>
    <w:tmpl w:val="A6DCB05E"/>
    <w:lvl w:ilvl="0" w:tplc="E956059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A44"/>
    <w:rsid w:val="00004802"/>
    <w:rsid w:val="000176F5"/>
    <w:rsid w:val="00091565"/>
    <w:rsid w:val="000C0EDD"/>
    <w:rsid w:val="000E67E6"/>
    <w:rsid w:val="00155868"/>
    <w:rsid w:val="00186FBB"/>
    <w:rsid w:val="00195790"/>
    <w:rsid w:val="0019734C"/>
    <w:rsid w:val="001A4D49"/>
    <w:rsid w:val="001C64D5"/>
    <w:rsid w:val="001C67B5"/>
    <w:rsid w:val="00263FA6"/>
    <w:rsid w:val="00276968"/>
    <w:rsid w:val="002D5F31"/>
    <w:rsid w:val="002F3333"/>
    <w:rsid w:val="002F7777"/>
    <w:rsid w:val="00307481"/>
    <w:rsid w:val="00310294"/>
    <w:rsid w:val="0033477E"/>
    <w:rsid w:val="00385CBD"/>
    <w:rsid w:val="003C0E60"/>
    <w:rsid w:val="003D14B2"/>
    <w:rsid w:val="00430B0A"/>
    <w:rsid w:val="00434352"/>
    <w:rsid w:val="00442C2C"/>
    <w:rsid w:val="00457FBD"/>
    <w:rsid w:val="00464719"/>
    <w:rsid w:val="0048008D"/>
    <w:rsid w:val="0049698C"/>
    <w:rsid w:val="004A56B1"/>
    <w:rsid w:val="004A5DB9"/>
    <w:rsid w:val="004B0D6D"/>
    <w:rsid w:val="004B2CD4"/>
    <w:rsid w:val="004B6071"/>
    <w:rsid w:val="004C04A7"/>
    <w:rsid w:val="004F55E2"/>
    <w:rsid w:val="00540048"/>
    <w:rsid w:val="005E16EB"/>
    <w:rsid w:val="00607526"/>
    <w:rsid w:val="00613CC3"/>
    <w:rsid w:val="00621BBE"/>
    <w:rsid w:val="00677366"/>
    <w:rsid w:val="006B5499"/>
    <w:rsid w:val="006E2937"/>
    <w:rsid w:val="00707379"/>
    <w:rsid w:val="007124DC"/>
    <w:rsid w:val="0072256C"/>
    <w:rsid w:val="00744CEA"/>
    <w:rsid w:val="007565AF"/>
    <w:rsid w:val="00767573"/>
    <w:rsid w:val="007835F3"/>
    <w:rsid w:val="00791DB1"/>
    <w:rsid w:val="007D1ED2"/>
    <w:rsid w:val="007D59A4"/>
    <w:rsid w:val="007D6122"/>
    <w:rsid w:val="007D67C4"/>
    <w:rsid w:val="007F064C"/>
    <w:rsid w:val="0081440E"/>
    <w:rsid w:val="0083777C"/>
    <w:rsid w:val="008430F0"/>
    <w:rsid w:val="008833DB"/>
    <w:rsid w:val="00892EE5"/>
    <w:rsid w:val="0090769E"/>
    <w:rsid w:val="00923CBA"/>
    <w:rsid w:val="00947A6C"/>
    <w:rsid w:val="0098335A"/>
    <w:rsid w:val="009A5883"/>
    <w:rsid w:val="009B3DEF"/>
    <w:rsid w:val="009C180A"/>
    <w:rsid w:val="00A90363"/>
    <w:rsid w:val="00AC5A75"/>
    <w:rsid w:val="00B04497"/>
    <w:rsid w:val="00B06346"/>
    <w:rsid w:val="00B2591A"/>
    <w:rsid w:val="00B470A6"/>
    <w:rsid w:val="00B83407"/>
    <w:rsid w:val="00B960DC"/>
    <w:rsid w:val="00BD3371"/>
    <w:rsid w:val="00BD7433"/>
    <w:rsid w:val="00BE69FF"/>
    <w:rsid w:val="00C00C58"/>
    <w:rsid w:val="00C20B65"/>
    <w:rsid w:val="00C43168"/>
    <w:rsid w:val="00CB26A5"/>
    <w:rsid w:val="00CE6C5B"/>
    <w:rsid w:val="00D00A44"/>
    <w:rsid w:val="00D209A7"/>
    <w:rsid w:val="00D70534"/>
    <w:rsid w:val="00D7751B"/>
    <w:rsid w:val="00DA28E4"/>
    <w:rsid w:val="00DC36D1"/>
    <w:rsid w:val="00E51F32"/>
    <w:rsid w:val="00EA06AB"/>
    <w:rsid w:val="00ED4558"/>
    <w:rsid w:val="00ED5A16"/>
    <w:rsid w:val="00F06294"/>
    <w:rsid w:val="00F24942"/>
    <w:rsid w:val="00F25303"/>
    <w:rsid w:val="00F319D2"/>
    <w:rsid w:val="00F4375E"/>
    <w:rsid w:val="00F4668A"/>
    <w:rsid w:val="00F6117B"/>
    <w:rsid w:val="00F70F36"/>
    <w:rsid w:val="00FB71C5"/>
    <w:rsid w:val="00FC6DCE"/>
    <w:rsid w:val="00FD478E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C6DBD"/>
  <w15:docId w15:val="{792A6224-DC03-44E6-B128-6777944B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0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346"/>
  </w:style>
  <w:style w:type="paragraph" w:styleId="Stopka">
    <w:name w:val="footer"/>
    <w:basedOn w:val="Normalny"/>
    <w:link w:val="StopkaZnak"/>
    <w:uiPriority w:val="99"/>
    <w:unhideWhenUsed/>
    <w:rsid w:val="00B06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346"/>
  </w:style>
  <w:style w:type="paragraph" w:styleId="Tekstdymka">
    <w:name w:val="Balloon Text"/>
    <w:basedOn w:val="Normalny"/>
    <w:link w:val="TekstdymkaZnak"/>
    <w:uiPriority w:val="99"/>
    <w:semiHidden/>
    <w:unhideWhenUsed/>
    <w:rsid w:val="00457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F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E4345-5452-4971-A795-F910607BA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1304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jablonowskaa</dc:creator>
  <cp:lastModifiedBy>Justyna Orżanowska</cp:lastModifiedBy>
  <cp:revision>6</cp:revision>
  <cp:lastPrinted>2020-11-19T08:13:00Z</cp:lastPrinted>
  <dcterms:created xsi:type="dcterms:W3CDTF">2021-11-25T10:04:00Z</dcterms:created>
  <dcterms:modified xsi:type="dcterms:W3CDTF">2021-11-29T11:54:00Z</dcterms:modified>
</cp:coreProperties>
</file>